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AA4" w:rsidRDefault="006D4EC8" w:rsidP="006D4EC8">
      <w:pPr>
        <w:pStyle w:val="NormaleWeb"/>
        <w:shd w:val="clear" w:color="auto" w:fill="FFFFFF"/>
        <w:spacing w:before="0" w:beforeAutospacing="0" w:after="0" w:afterAutospacing="0" w:line="255" w:lineRule="atLeast"/>
        <w:rPr>
          <w:rFonts w:ascii="Microsoft YaHei" w:eastAsia="Microsoft YaHei" w:hAnsi="Microsoft YaHei"/>
          <w:color w:val="262626"/>
          <w:sz w:val="21"/>
          <w:szCs w:val="21"/>
        </w:rPr>
      </w:pPr>
      <w:r>
        <w:rPr>
          <w:rFonts w:ascii="Microsoft YaHei" w:eastAsia="Microsoft YaHei" w:hAnsi="Microsoft YaHei"/>
          <w:color w:val="262626"/>
          <w:sz w:val="21"/>
          <w:szCs w:val="21"/>
        </w:rPr>
        <w:t xml:space="preserve">Il 2 Ottobre 2019 la Fondazione Louis </w:t>
      </w:r>
      <w:proofErr w:type="spellStart"/>
      <w:r>
        <w:rPr>
          <w:rFonts w:ascii="Microsoft YaHei" w:eastAsia="Microsoft YaHei" w:hAnsi="Microsoft YaHei"/>
          <w:color w:val="262626"/>
          <w:sz w:val="21"/>
          <w:szCs w:val="21"/>
        </w:rPr>
        <w:t>Vitton</w:t>
      </w:r>
      <w:proofErr w:type="spellEnd"/>
      <w:r>
        <w:rPr>
          <w:rFonts w:ascii="Microsoft YaHei" w:eastAsia="Microsoft YaHei" w:hAnsi="Microsoft YaHei"/>
          <w:color w:val="262626"/>
          <w:sz w:val="21"/>
          <w:szCs w:val="21"/>
        </w:rPr>
        <w:t xml:space="preserve"> ha </w:t>
      </w:r>
      <w:proofErr w:type="spellStart"/>
      <w:proofErr w:type="gramStart"/>
      <w:r>
        <w:rPr>
          <w:rFonts w:ascii="Microsoft YaHei" w:eastAsia="Microsoft YaHei" w:hAnsi="Microsoft YaHei"/>
          <w:color w:val="262626"/>
          <w:sz w:val="21"/>
          <w:szCs w:val="21"/>
        </w:rPr>
        <w:t>inaugurato“</w:t>
      </w:r>
      <w:proofErr w:type="gramEnd"/>
      <w:r>
        <w:rPr>
          <w:rFonts w:ascii="Microsoft YaHei" w:eastAsia="Microsoft YaHei" w:hAnsi="Microsoft YaHei"/>
          <w:color w:val="262626"/>
          <w:sz w:val="21"/>
          <w:szCs w:val="21"/>
        </w:rPr>
        <w:t>Le</w:t>
      </w:r>
      <w:proofErr w:type="spellEnd"/>
      <w:r>
        <w:rPr>
          <w:rFonts w:ascii="Microsoft YaHei" w:eastAsia="Microsoft YaHei" w:hAnsi="Microsoft YaHei"/>
          <w:color w:val="262626"/>
          <w:sz w:val="21"/>
          <w:szCs w:val="21"/>
        </w:rPr>
        <w:t xml:space="preserve"> monde </w:t>
      </w:r>
      <w:proofErr w:type="spellStart"/>
      <w:r>
        <w:rPr>
          <w:rFonts w:ascii="Microsoft YaHei" w:eastAsia="Microsoft YaHei" w:hAnsi="Microsoft YaHei"/>
          <w:color w:val="262626"/>
          <w:sz w:val="21"/>
          <w:szCs w:val="21"/>
        </w:rPr>
        <w:t>nouveau</w:t>
      </w:r>
      <w:proofErr w:type="spellEnd"/>
      <w:r>
        <w:rPr>
          <w:rFonts w:ascii="Microsoft YaHei" w:eastAsia="Microsoft YaHei" w:hAnsi="Microsoft YaHei"/>
          <w:color w:val="262626"/>
          <w:sz w:val="21"/>
          <w:szCs w:val="21"/>
        </w:rPr>
        <w:t xml:space="preserve"> de Charlotte </w:t>
      </w:r>
      <w:proofErr w:type="spellStart"/>
      <w:r>
        <w:rPr>
          <w:rFonts w:ascii="Microsoft YaHei" w:eastAsia="Microsoft YaHei" w:hAnsi="Microsoft YaHei"/>
          <w:color w:val="262626"/>
          <w:sz w:val="21"/>
          <w:szCs w:val="21"/>
        </w:rPr>
        <w:t>Perriand</w:t>
      </w:r>
      <w:proofErr w:type="spellEnd"/>
      <w:r>
        <w:rPr>
          <w:rFonts w:ascii="Microsoft YaHei" w:eastAsia="Microsoft YaHei" w:hAnsi="Microsoft YaHei"/>
          <w:color w:val="262626"/>
          <w:sz w:val="21"/>
          <w:szCs w:val="21"/>
        </w:rPr>
        <w:t>”,</w:t>
      </w:r>
      <w:r w:rsidR="000C5AA4">
        <w:rPr>
          <w:rFonts w:ascii="Microsoft YaHei" w:eastAsia="Microsoft YaHei" w:hAnsi="Microsoft YaHei"/>
          <w:color w:val="262626"/>
          <w:sz w:val="21"/>
          <w:szCs w:val="21"/>
        </w:rPr>
        <w:t xml:space="preserve"> un</w:t>
      </w:r>
      <w:r>
        <w:rPr>
          <w:rFonts w:ascii="Microsoft YaHei" w:eastAsia="Microsoft YaHei" w:hAnsi="Microsoft YaHei"/>
          <w:color w:val="262626"/>
          <w:sz w:val="21"/>
          <w:szCs w:val="21"/>
        </w:rPr>
        <w:t xml:space="preserve">’esposizione completamente dedicata </w:t>
      </w:r>
      <w:r w:rsidR="000C5AA4">
        <w:rPr>
          <w:rFonts w:ascii="Microsoft YaHei" w:eastAsia="Microsoft YaHei" w:hAnsi="Microsoft YaHei"/>
          <w:color w:val="262626"/>
          <w:sz w:val="21"/>
          <w:szCs w:val="21"/>
        </w:rPr>
        <w:t xml:space="preserve">a </w:t>
      </w:r>
      <w:r>
        <w:rPr>
          <w:rFonts w:ascii="Microsoft YaHei" w:eastAsia="Microsoft YaHei" w:hAnsi="Microsoft YaHei"/>
          <w:color w:val="262626"/>
          <w:sz w:val="21"/>
          <w:szCs w:val="21"/>
        </w:rPr>
        <w:t xml:space="preserve">Charlotte </w:t>
      </w:r>
      <w:proofErr w:type="spellStart"/>
      <w:r>
        <w:rPr>
          <w:rFonts w:ascii="Microsoft YaHei" w:eastAsia="Microsoft YaHei" w:hAnsi="Microsoft YaHei"/>
          <w:color w:val="262626"/>
          <w:sz w:val="21"/>
          <w:szCs w:val="21"/>
        </w:rPr>
        <w:t>Perriand</w:t>
      </w:r>
      <w:proofErr w:type="spellEnd"/>
      <w:r>
        <w:rPr>
          <w:rFonts w:ascii="Microsoft YaHei" w:eastAsia="Microsoft YaHei" w:hAnsi="Microsoft YaHei"/>
          <w:color w:val="262626"/>
          <w:sz w:val="21"/>
          <w:szCs w:val="21"/>
        </w:rPr>
        <w:t xml:space="preserve">, figura chiave del design del ventesimo secolo il cui grande contributo alla definizione dell’”art de </w:t>
      </w:r>
      <w:proofErr w:type="spellStart"/>
      <w:r>
        <w:rPr>
          <w:rFonts w:ascii="Microsoft YaHei" w:eastAsia="Microsoft YaHei" w:hAnsi="Microsoft YaHei"/>
          <w:color w:val="262626"/>
          <w:sz w:val="21"/>
          <w:szCs w:val="21"/>
        </w:rPr>
        <w:t>vivre</w:t>
      </w:r>
      <w:proofErr w:type="spellEnd"/>
      <w:r>
        <w:rPr>
          <w:rFonts w:ascii="Microsoft YaHei" w:eastAsia="Microsoft YaHei" w:hAnsi="Microsoft YaHei"/>
          <w:color w:val="262626"/>
          <w:sz w:val="21"/>
          <w:szCs w:val="21"/>
        </w:rPr>
        <w:t>”</w:t>
      </w:r>
      <w:r w:rsidR="000C5AA4">
        <w:rPr>
          <w:rFonts w:ascii="Microsoft YaHei" w:eastAsia="Microsoft YaHei" w:hAnsi="Microsoft YaHei"/>
          <w:color w:val="262626"/>
          <w:sz w:val="21"/>
          <w:szCs w:val="21"/>
        </w:rPr>
        <w:t xml:space="preserve"> ha evidenziato il prezioso intreccio intercorrente fra arte, architettura e design. </w:t>
      </w:r>
    </w:p>
    <w:p w:rsidR="00DE06D8" w:rsidRDefault="000C5AA4" w:rsidP="006D4EC8">
      <w:pPr>
        <w:pStyle w:val="NormaleWeb"/>
        <w:shd w:val="clear" w:color="auto" w:fill="FFFFFF"/>
        <w:spacing w:before="0" w:beforeAutospacing="0" w:after="0" w:afterAutospacing="0" w:line="255" w:lineRule="atLeast"/>
        <w:rPr>
          <w:rFonts w:ascii="Microsoft YaHei" w:eastAsia="Microsoft YaHei" w:hAnsi="Microsoft YaHei"/>
          <w:color w:val="262626"/>
          <w:sz w:val="21"/>
          <w:szCs w:val="21"/>
        </w:rPr>
      </w:pPr>
      <w:r>
        <w:rPr>
          <w:rFonts w:ascii="Microsoft YaHei" w:eastAsia="Microsoft YaHei" w:hAnsi="Microsoft YaHei"/>
          <w:color w:val="262626"/>
          <w:sz w:val="21"/>
          <w:szCs w:val="21"/>
        </w:rPr>
        <w:t xml:space="preserve">L’esposizione ripercorre il lavoro di Charlotte </w:t>
      </w:r>
      <w:proofErr w:type="spellStart"/>
      <w:r>
        <w:rPr>
          <w:rFonts w:ascii="Microsoft YaHei" w:eastAsia="Microsoft YaHei" w:hAnsi="Microsoft YaHei"/>
          <w:color w:val="262626"/>
          <w:sz w:val="21"/>
          <w:szCs w:val="21"/>
        </w:rPr>
        <w:t>Perriand</w:t>
      </w:r>
      <w:proofErr w:type="spellEnd"/>
      <w:r>
        <w:rPr>
          <w:rFonts w:ascii="Microsoft YaHei" w:eastAsia="Microsoft YaHei" w:hAnsi="Microsoft YaHei"/>
          <w:color w:val="262626"/>
          <w:sz w:val="21"/>
          <w:szCs w:val="21"/>
        </w:rPr>
        <w:t xml:space="preserve"> nel campo della architettura, evidenziando l’espressività visionaria delle sue opere </w:t>
      </w:r>
      <w:r w:rsidR="00DE06D8">
        <w:rPr>
          <w:rFonts w:ascii="Microsoft YaHei" w:eastAsia="Microsoft YaHei" w:hAnsi="Microsoft YaHei"/>
          <w:color w:val="262626"/>
          <w:sz w:val="21"/>
          <w:szCs w:val="21"/>
        </w:rPr>
        <w:t>nel riconoscere l’arte come avanguardia delle continue trasformazioni della società e dei ruoli di coloro che ne fanno parte. La donna è qui ridipinta in una chiave futuristica, lungimirante e di grande chiarezza visiva, connotato cardine del</w:t>
      </w:r>
      <w:r w:rsidR="00E3554E">
        <w:rPr>
          <w:rFonts w:ascii="Microsoft YaHei" w:eastAsia="Microsoft YaHei" w:hAnsi="Microsoft YaHei"/>
          <w:color w:val="262626"/>
          <w:sz w:val="21"/>
          <w:szCs w:val="21"/>
        </w:rPr>
        <w:t xml:space="preserve"> suo</w:t>
      </w:r>
      <w:bookmarkStart w:id="0" w:name="_GoBack"/>
      <w:bookmarkEnd w:id="0"/>
      <w:r w:rsidR="00DE06D8">
        <w:rPr>
          <w:rFonts w:ascii="Microsoft YaHei" w:eastAsia="Microsoft YaHei" w:hAnsi="Microsoft YaHei"/>
          <w:color w:val="262626"/>
          <w:sz w:val="21"/>
          <w:szCs w:val="21"/>
        </w:rPr>
        <w:t xml:space="preserve"> </w:t>
      </w:r>
      <w:r w:rsidR="00E3554E">
        <w:rPr>
          <w:rFonts w:ascii="Microsoft YaHei" w:eastAsia="Microsoft YaHei" w:hAnsi="Microsoft YaHei"/>
          <w:color w:val="262626"/>
          <w:sz w:val="21"/>
          <w:szCs w:val="21"/>
        </w:rPr>
        <w:t>“</w:t>
      </w:r>
      <w:proofErr w:type="spellStart"/>
      <w:r w:rsidR="00E3554E">
        <w:rPr>
          <w:rFonts w:ascii="Microsoft YaHei" w:eastAsia="Microsoft YaHei" w:hAnsi="Microsoft YaHei"/>
          <w:color w:val="262626"/>
          <w:sz w:val="21"/>
          <w:szCs w:val="21"/>
        </w:rPr>
        <w:t>synthesis</w:t>
      </w:r>
      <w:proofErr w:type="spellEnd"/>
      <w:r w:rsidR="00E3554E">
        <w:rPr>
          <w:rFonts w:ascii="Microsoft YaHei" w:eastAsia="Microsoft YaHei" w:hAnsi="Microsoft YaHei"/>
          <w:color w:val="262626"/>
          <w:sz w:val="21"/>
          <w:szCs w:val="21"/>
        </w:rPr>
        <w:t xml:space="preserve"> of the </w:t>
      </w:r>
      <w:proofErr w:type="spellStart"/>
      <w:r w:rsidR="00E3554E">
        <w:rPr>
          <w:rFonts w:ascii="Microsoft YaHei" w:eastAsia="Microsoft YaHei" w:hAnsi="Microsoft YaHei"/>
          <w:color w:val="262626"/>
          <w:sz w:val="21"/>
          <w:szCs w:val="21"/>
        </w:rPr>
        <w:t>arts</w:t>
      </w:r>
      <w:proofErr w:type="spellEnd"/>
      <w:r w:rsidR="00E3554E">
        <w:rPr>
          <w:rFonts w:ascii="Microsoft YaHei" w:eastAsia="Microsoft YaHei" w:hAnsi="Microsoft YaHei"/>
          <w:color w:val="262626"/>
          <w:sz w:val="21"/>
          <w:szCs w:val="21"/>
        </w:rPr>
        <w:t>”</w:t>
      </w:r>
      <w:r w:rsidR="00DE06D8">
        <w:rPr>
          <w:rFonts w:ascii="Microsoft YaHei" w:eastAsia="Microsoft YaHei" w:hAnsi="Microsoft YaHei"/>
          <w:color w:val="262626"/>
          <w:sz w:val="21"/>
          <w:szCs w:val="21"/>
        </w:rPr>
        <w:t xml:space="preserve">. </w:t>
      </w:r>
    </w:p>
    <w:p w:rsidR="00DE06D8" w:rsidRDefault="00DE06D8" w:rsidP="00DE06D8">
      <w:pPr>
        <w:pStyle w:val="NormaleWeb"/>
        <w:shd w:val="clear" w:color="auto" w:fill="FFFFFF"/>
        <w:spacing w:before="0" w:beforeAutospacing="0" w:after="0" w:afterAutospacing="0" w:line="255" w:lineRule="atLeast"/>
        <w:rPr>
          <w:rFonts w:ascii="Microsoft YaHei" w:eastAsia="Microsoft YaHei" w:hAnsi="Microsoft YaHei"/>
          <w:color w:val="262626"/>
          <w:sz w:val="21"/>
          <w:szCs w:val="21"/>
        </w:rPr>
      </w:pPr>
      <w:r>
        <w:rPr>
          <w:rFonts w:ascii="Microsoft YaHei" w:eastAsia="Microsoft YaHei" w:hAnsi="Microsoft YaHei"/>
          <w:color w:val="262626"/>
          <w:sz w:val="21"/>
          <w:szCs w:val="21"/>
        </w:rPr>
        <w:t xml:space="preserve">In quanto unica azienda autorizzata a produrre i mobili progettati da questa grande artista, Cassina ha deciso di sostenere l’iniziativa della Fondazione Louis </w:t>
      </w:r>
      <w:proofErr w:type="spellStart"/>
      <w:r>
        <w:rPr>
          <w:rFonts w:ascii="Microsoft YaHei" w:eastAsia="Microsoft YaHei" w:hAnsi="Microsoft YaHei"/>
          <w:color w:val="262626"/>
          <w:sz w:val="21"/>
          <w:szCs w:val="21"/>
        </w:rPr>
        <w:t>Vitton</w:t>
      </w:r>
      <w:proofErr w:type="spellEnd"/>
      <w:r>
        <w:rPr>
          <w:rFonts w:ascii="Microsoft YaHei" w:eastAsia="Microsoft YaHei" w:hAnsi="Microsoft YaHei"/>
          <w:color w:val="262626"/>
          <w:sz w:val="21"/>
          <w:szCs w:val="21"/>
        </w:rPr>
        <w:t xml:space="preserve"> con ricostruzioni delle opere e prestiti dal proprio archivio personale. Simili iniziative non sono un’eccezione per un’azienda che da sempre sostiene la diffusione delle opere degli architetti e designer delle proprie collezioni. </w:t>
      </w:r>
      <w:r>
        <w:rPr>
          <w:rFonts w:ascii="Microsoft YaHei" w:eastAsia="Microsoft YaHei" w:hAnsi="Microsoft YaHei" w:hint="eastAsia"/>
          <w:color w:val="262626"/>
          <w:sz w:val="21"/>
          <w:szCs w:val="21"/>
        </w:rPr>
        <w:t xml:space="preserve">Attraverso un'attenta e rigorosa ricostruzione filologica in collaborazione con </w:t>
      </w:r>
      <w:proofErr w:type="spellStart"/>
      <w:r>
        <w:rPr>
          <w:rFonts w:ascii="Microsoft YaHei" w:eastAsia="Microsoft YaHei" w:hAnsi="Microsoft YaHei" w:hint="eastAsia"/>
          <w:color w:val="262626"/>
          <w:sz w:val="21"/>
          <w:szCs w:val="21"/>
        </w:rPr>
        <w:t>Pernette</w:t>
      </w:r>
      <w:proofErr w:type="spellEnd"/>
      <w:r>
        <w:rPr>
          <w:rFonts w:ascii="Microsoft YaHei" w:eastAsia="Microsoft YaHei" w:hAnsi="Microsoft YaHei" w:hint="eastAsia"/>
          <w:color w:val="262626"/>
          <w:sz w:val="21"/>
          <w:szCs w:val="21"/>
        </w:rPr>
        <w:t xml:space="preserve"> </w:t>
      </w:r>
      <w:proofErr w:type="spellStart"/>
      <w:r>
        <w:rPr>
          <w:rFonts w:ascii="Microsoft YaHei" w:eastAsia="Microsoft YaHei" w:hAnsi="Microsoft YaHei" w:hint="eastAsia"/>
          <w:color w:val="262626"/>
          <w:sz w:val="21"/>
          <w:szCs w:val="21"/>
        </w:rPr>
        <w:t>Perriand</w:t>
      </w:r>
      <w:proofErr w:type="spellEnd"/>
      <w:r>
        <w:rPr>
          <w:rFonts w:ascii="Microsoft YaHei" w:eastAsia="Microsoft YaHei" w:hAnsi="Microsoft YaHei" w:hint="eastAsia"/>
          <w:color w:val="262626"/>
          <w:sz w:val="21"/>
          <w:szCs w:val="21"/>
        </w:rPr>
        <w:t xml:space="preserve"> </w:t>
      </w:r>
      <w:proofErr w:type="spellStart"/>
      <w:r>
        <w:rPr>
          <w:rFonts w:ascii="Microsoft YaHei" w:eastAsia="Microsoft YaHei" w:hAnsi="Microsoft YaHei" w:hint="eastAsia"/>
          <w:color w:val="262626"/>
          <w:sz w:val="21"/>
          <w:szCs w:val="21"/>
        </w:rPr>
        <w:t>Barsac</w:t>
      </w:r>
      <w:proofErr w:type="spellEnd"/>
      <w:r>
        <w:rPr>
          <w:rFonts w:ascii="Microsoft YaHei" w:eastAsia="Microsoft YaHei" w:hAnsi="Microsoft YaHei" w:hint="eastAsia"/>
          <w:color w:val="262626"/>
          <w:sz w:val="21"/>
          <w:szCs w:val="21"/>
        </w:rPr>
        <w:t>, l'azienda ha realizzato gli interni del </w:t>
      </w:r>
      <w:proofErr w:type="spellStart"/>
      <w:r>
        <w:rPr>
          <w:rStyle w:val="Enfasicorsivo"/>
          <w:rFonts w:ascii="Microsoft YaHei" w:eastAsia="Microsoft YaHei" w:hAnsi="Microsoft YaHei" w:hint="eastAsia"/>
          <w:color w:val="262626"/>
          <w:sz w:val="21"/>
          <w:szCs w:val="21"/>
        </w:rPr>
        <w:t>Salon</w:t>
      </w:r>
      <w:proofErr w:type="spellEnd"/>
      <w:r>
        <w:rPr>
          <w:rStyle w:val="Enfasicorsivo"/>
          <w:rFonts w:ascii="Microsoft YaHei" w:eastAsia="Microsoft YaHei" w:hAnsi="Microsoft YaHei" w:hint="eastAsia"/>
          <w:color w:val="262626"/>
          <w:sz w:val="21"/>
          <w:szCs w:val="21"/>
        </w:rPr>
        <w:t xml:space="preserve"> d'</w:t>
      </w:r>
      <w:proofErr w:type="spellStart"/>
      <w:r>
        <w:rPr>
          <w:rStyle w:val="Enfasicorsivo"/>
          <w:rFonts w:ascii="Microsoft YaHei" w:eastAsia="Microsoft YaHei" w:hAnsi="Microsoft YaHei" w:hint="eastAsia"/>
          <w:color w:val="262626"/>
          <w:sz w:val="21"/>
          <w:szCs w:val="21"/>
        </w:rPr>
        <w:t>Automne</w:t>
      </w:r>
      <w:proofErr w:type="spellEnd"/>
      <w:r>
        <w:rPr>
          <w:rFonts w:ascii="Microsoft YaHei" w:eastAsia="Microsoft YaHei" w:hAnsi="Microsoft YaHei" w:hint="eastAsia"/>
          <w:color w:val="262626"/>
          <w:sz w:val="21"/>
          <w:szCs w:val="21"/>
        </w:rPr>
        <w:t> (1929) con riedizioni e modelli di studio che rappresentano fedelmente questo progetto rivoluzionario. Inoltre, ha ricostruito alcuni mobili per la </w:t>
      </w:r>
      <w:r>
        <w:rPr>
          <w:rStyle w:val="Enfasicorsivo"/>
          <w:rFonts w:ascii="Microsoft YaHei" w:eastAsia="Microsoft YaHei" w:hAnsi="Microsoft YaHei" w:hint="eastAsia"/>
          <w:color w:val="262626"/>
          <w:sz w:val="21"/>
          <w:szCs w:val="21"/>
        </w:rPr>
        <w:t xml:space="preserve">Maison </w:t>
      </w:r>
      <w:proofErr w:type="spellStart"/>
      <w:r>
        <w:rPr>
          <w:rStyle w:val="Enfasicorsivo"/>
          <w:rFonts w:ascii="Microsoft YaHei" w:eastAsia="Microsoft YaHei" w:hAnsi="Microsoft YaHei" w:hint="eastAsia"/>
          <w:color w:val="262626"/>
          <w:sz w:val="21"/>
          <w:szCs w:val="21"/>
        </w:rPr>
        <w:t>du</w:t>
      </w:r>
      <w:proofErr w:type="spellEnd"/>
      <w:r>
        <w:rPr>
          <w:rStyle w:val="Enfasicorsivo"/>
          <w:rFonts w:ascii="Microsoft YaHei" w:eastAsia="Microsoft YaHei" w:hAnsi="Microsoft YaHei" w:hint="eastAsia"/>
          <w:color w:val="262626"/>
          <w:sz w:val="21"/>
          <w:szCs w:val="21"/>
        </w:rPr>
        <w:t xml:space="preserve"> </w:t>
      </w:r>
      <w:proofErr w:type="spellStart"/>
      <w:r>
        <w:rPr>
          <w:rStyle w:val="Enfasicorsivo"/>
          <w:rFonts w:ascii="Microsoft YaHei" w:eastAsia="Microsoft YaHei" w:hAnsi="Microsoft YaHei" w:hint="eastAsia"/>
          <w:color w:val="262626"/>
          <w:sz w:val="21"/>
          <w:szCs w:val="21"/>
        </w:rPr>
        <w:t>Jeune</w:t>
      </w:r>
      <w:proofErr w:type="spellEnd"/>
      <w:r>
        <w:rPr>
          <w:rStyle w:val="Enfasicorsivo"/>
          <w:rFonts w:ascii="Microsoft YaHei" w:eastAsia="Microsoft YaHei" w:hAnsi="Microsoft YaHei" w:hint="eastAsia"/>
          <w:color w:val="262626"/>
          <w:sz w:val="21"/>
          <w:szCs w:val="21"/>
        </w:rPr>
        <w:t xml:space="preserve"> </w:t>
      </w:r>
      <w:proofErr w:type="spellStart"/>
      <w:r>
        <w:rPr>
          <w:rStyle w:val="Enfasicorsivo"/>
          <w:rFonts w:ascii="Microsoft YaHei" w:eastAsia="Microsoft YaHei" w:hAnsi="Microsoft YaHei" w:hint="eastAsia"/>
          <w:color w:val="262626"/>
          <w:sz w:val="21"/>
          <w:szCs w:val="21"/>
        </w:rPr>
        <w:t>Homme</w:t>
      </w:r>
      <w:proofErr w:type="spellEnd"/>
      <w:r>
        <w:rPr>
          <w:rStyle w:val="Enfasicorsivo"/>
          <w:rFonts w:ascii="Microsoft YaHei" w:eastAsia="Microsoft YaHei" w:hAnsi="Microsoft YaHei" w:hint="eastAsia"/>
          <w:color w:val="262626"/>
          <w:sz w:val="21"/>
          <w:szCs w:val="21"/>
        </w:rPr>
        <w:t> </w:t>
      </w:r>
      <w:r>
        <w:rPr>
          <w:rFonts w:ascii="Microsoft YaHei" w:eastAsia="Microsoft YaHei" w:hAnsi="Microsoft YaHei" w:hint="eastAsia"/>
          <w:color w:val="262626"/>
          <w:sz w:val="21"/>
          <w:szCs w:val="21"/>
        </w:rPr>
        <w:t>(1935), per la </w:t>
      </w:r>
      <w:proofErr w:type="spellStart"/>
      <w:r>
        <w:rPr>
          <w:rStyle w:val="Enfasicorsivo"/>
          <w:rFonts w:ascii="Microsoft YaHei" w:eastAsia="Microsoft YaHei" w:hAnsi="Microsoft YaHei" w:hint="eastAsia"/>
          <w:color w:val="262626"/>
          <w:sz w:val="21"/>
          <w:szCs w:val="21"/>
        </w:rPr>
        <w:t>Proposition</w:t>
      </w:r>
      <w:proofErr w:type="spellEnd"/>
      <w:r>
        <w:rPr>
          <w:rStyle w:val="Enfasicorsivo"/>
          <w:rFonts w:ascii="Microsoft YaHei" w:eastAsia="Microsoft YaHei" w:hAnsi="Microsoft YaHei" w:hint="eastAsia"/>
          <w:color w:val="262626"/>
          <w:sz w:val="21"/>
          <w:szCs w:val="21"/>
        </w:rPr>
        <w:t xml:space="preserve"> d'un </w:t>
      </w:r>
      <w:proofErr w:type="spellStart"/>
      <w:r>
        <w:rPr>
          <w:rStyle w:val="Enfasicorsivo"/>
          <w:rFonts w:ascii="Microsoft YaHei" w:eastAsia="Microsoft YaHei" w:hAnsi="Microsoft YaHei" w:hint="eastAsia"/>
          <w:color w:val="262626"/>
          <w:sz w:val="21"/>
          <w:szCs w:val="21"/>
        </w:rPr>
        <w:t>Synthèse</w:t>
      </w:r>
      <w:proofErr w:type="spellEnd"/>
      <w:r>
        <w:rPr>
          <w:rStyle w:val="Enfasicorsivo"/>
          <w:rFonts w:ascii="Microsoft YaHei" w:eastAsia="Microsoft YaHei" w:hAnsi="Microsoft YaHei" w:hint="eastAsia"/>
          <w:color w:val="262626"/>
          <w:sz w:val="21"/>
          <w:szCs w:val="21"/>
        </w:rPr>
        <w:t xml:space="preserve"> d'Art</w:t>
      </w:r>
      <w:r>
        <w:rPr>
          <w:rFonts w:ascii="Microsoft YaHei" w:eastAsia="Microsoft YaHei" w:hAnsi="Microsoft YaHei" w:hint="eastAsia"/>
          <w:color w:val="262626"/>
          <w:sz w:val="21"/>
          <w:szCs w:val="21"/>
        </w:rPr>
        <w:t> (1955) e una selezione di altri pezzi progettati durante il suo soggiorno in Asia. </w:t>
      </w:r>
      <w:proofErr w:type="spellStart"/>
      <w:r>
        <w:rPr>
          <w:rFonts w:ascii="Microsoft YaHei" w:eastAsia="Microsoft YaHei" w:hAnsi="Microsoft YaHei" w:hint="eastAsia"/>
          <w:color w:val="262626"/>
          <w:sz w:val="21"/>
          <w:szCs w:val="21"/>
        </w:rPr>
        <w:t>E’anche</w:t>
      </w:r>
      <w:proofErr w:type="spellEnd"/>
      <w:r>
        <w:rPr>
          <w:rFonts w:ascii="Microsoft YaHei" w:eastAsia="Microsoft YaHei" w:hAnsi="Microsoft YaHei" w:hint="eastAsia"/>
          <w:color w:val="262626"/>
          <w:sz w:val="21"/>
          <w:szCs w:val="21"/>
        </w:rPr>
        <w:t xml:space="preserve"> stato prestato dalla sede di Cassina, Il futuristico </w:t>
      </w:r>
      <w:proofErr w:type="spellStart"/>
      <w:r>
        <w:rPr>
          <w:rStyle w:val="Enfasicorsivo"/>
          <w:rFonts w:ascii="Microsoft YaHei" w:eastAsia="Microsoft YaHei" w:hAnsi="Microsoft YaHei" w:hint="eastAsia"/>
          <w:color w:val="262626"/>
          <w:sz w:val="20"/>
          <w:szCs w:val="20"/>
        </w:rPr>
        <w:t>Refuge</w:t>
      </w:r>
      <w:proofErr w:type="spellEnd"/>
      <w:r>
        <w:rPr>
          <w:rStyle w:val="Enfasicorsivo"/>
          <w:rFonts w:ascii="Microsoft YaHei" w:eastAsia="Microsoft YaHei" w:hAnsi="Microsoft YaHei" w:hint="eastAsia"/>
          <w:color w:val="262626"/>
          <w:sz w:val="20"/>
          <w:szCs w:val="20"/>
        </w:rPr>
        <w:t xml:space="preserve"> Tonneau</w:t>
      </w:r>
      <w:r>
        <w:rPr>
          <w:rFonts w:ascii="Microsoft YaHei" w:eastAsia="Microsoft YaHei" w:hAnsi="Microsoft YaHei" w:hint="eastAsia"/>
          <w:color w:val="262626"/>
          <w:sz w:val="21"/>
          <w:szCs w:val="21"/>
        </w:rPr>
        <w:t xml:space="preserve"> (1938), un autentico capolavoro di architettura mobile immaginato con Pierre </w:t>
      </w:r>
      <w:proofErr w:type="spellStart"/>
      <w:r>
        <w:rPr>
          <w:rFonts w:ascii="Microsoft YaHei" w:eastAsia="Microsoft YaHei" w:hAnsi="Microsoft YaHei" w:hint="eastAsia"/>
          <w:color w:val="262626"/>
          <w:sz w:val="21"/>
          <w:szCs w:val="21"/>
        </w:rPr>
        <w:t>Jeanneret</w:t>
      </w:r>
      <w:proofErr w:type="spellEnd"/>
      <w:r>
        <w:rPr>
          <w:rFonts w:ascii="Microsoft YaHei" w:eastAsia="Microsoft YaHei" w:hAnsi="Microsoft YaHei" w:hint="eastAsia"/>
          <w:color w:val="262626"/>
          <w:sz w:val="21"/>
          <w:szCs w:val="21"/>
        </w:rPr>
        <w:t xml:space="preserve"> per le montagne.</w:t>
      </w:r>
    </w:p>
    <w:p w:rsidR="00DE06D8" w:rsidRDefault="00DE06D8" w:rsidP="00DE06D8">
      <w:pPr>
        <w:pStyle w:val="NormaleWeb"/>
        <w:shd w:val="clear" w:color="auto" w:fill="FFFFFF"/>
        <w:spacing w:before="0" w:beforeAutospacing="0" w:after="0" w:afterAutospacing="0" w:line="255" w:lineRule="atLeast"/>
        <w:rPr>
          <w:rFonts w:ascii="Microsoft YaHei" w:eastAsia="Microsoft YaHei" w:hAnsi="Microsoft YaHei"/>
          <w:color w:val="262626"/>
          <w:sz w:val="21"/>
          <w:szCs w:val="21"/>
        </w:rPr>
      </w:pPr>
    </w:p>
    <w:p w:rsidR="00E3554E" w:rsidRDefault="00DE06D8" w:rsidP="00DE06D8">
      <w:pPr>
        <w:pStyle w:val="NormaleWeb"/>
        <w:shd w:val="clear" w:color="auto" w:fill="FFFFFF"/>
        <w:spacing w:before="0" w:beforeAutospacing="0" w:after="0" w:afterAutospacing="0" w:line="255" w:lineRule="atLeast"/>
        <w:rPr>
          <w:rFonts w:ascii="Microsoft YaHei" w:eastAsia="Microsoft YaHei" w:hAnsi="Microsoft YaHei"/>
          <w:color w:val="262626"/>
          <w:sz w:val="21"/>
          <w:szCs w:val="21"/>
        </w:rPr>
      </w:pPr>
      <w:r>
        <w:rPr>
          <w:rFonts w:ascii="Microsoft YaHei" w:eastAsia="Microsoft YaHei" w:hAnsi="Microsoft YaHei"/>
          <w:color w:val="262626"/>
          <w:sz w:val="21"/>
          <w:szCs w:val="21"/>
        </w:rPr>
        <w:t xml:space="preserve">Nata il 24 Ottobre 1903 a Parigi, Charlotte </w:t>
      </w:r>
      <w:proofErr w:type="spellStart"/>
      <w:r>
        <w:rPr>
          <w:rFonts w:ascii="Microsoft YaHei" w:eastAsia="Microsoft YaHei" w:hAnsi="Microsoft YaHei"/>
          <w:color w:val="262626"/>
          <w:sz w:val="21"/>
          <w:szCs w:val="21"/>
        </w:rPr>
        <w:t>Perriand</w:t>
      </w:r>
      <w:proofErr w:type="spellEnd"/>
      <w:r>
        <w:rPr>
          <w:rFonts w:ascii="Microsoft YaHei" w:eastAsia="Microsoft YaHei" w:hAnsi="Microsoft YaHei"/>
          <w:color w:val="262626"/>
          <w:sz w:val="21"/>
          <w:szCs w:val="21"/>
        </w:rPr>
        <w:t xml:space="preserve"> studiò fino al 1925 presso </w:t>
      </w:r>
      <w:proofErr w:type="gramStart"/>
      <w:r>
        <w:rPr>
          <w:rFonts w:ascii="Microsoft YaHei" w:eastAsia="Microsoft YaHei" w:hAnsi="Microsoft YaHei"/>
          <w:color w:val="262626"/>
          <w:sz w:val="21"/>
          <w:szCs w:val="21"/>
        </w:rPr>
        <w:t>l’</w:t>
      </w:r>
      <w:r w:rsidRPr="00DE06D8">
        <w:t xml:space="preserve"> </w:t>
      </w:r>
      <w:r w:rsidRPr="00DE06D8">
        <w:rPr>
          <w:rFonts w:ascii="Microsoft YaHei" w:eastAsia="Microsoft YaHei" w:hAnsi="Microsoft YaHei"/>
          <w:color w:val="262626"/>
          <w:sz w:val="21"/>
          <w:szCs w:val="21"/>
        </w:rPr>
        <w:t>the</w:t>
      </w:r>
      <w:proofErr w:type="gramEnd"/>
      <w:r w:rsidRPr="00DE06D8">
        <w:rPr>
          <w:rFonts w:ascii="Microsoft YaHei" w:eastAsia="Microsoft YaHei" w:hAnsi="Microsoft YaHei"/>
          <w:color w:val="262626"/>
          <w:sz w:val="21"/>
          <w:szCs w:val="21"/>
        </w:rPr>
        <w:t xml:space="preserve"> </w:t>
      </w:r>
      <w:proofErr w:type="spellStart"/>
      <w:r w:rsidRPr="00DE06D8">
        <w:rPr>
          <w:rFonts w:ascii="Microsoft YaHei" w:eastAsia="Microsoft YaHei" w:hAnsi="Microsoft YaHei"/>
          <w:color w:val="262626"/>
          <w:sz w:val="21"/>
          <w:szCs w:val="21"/>
        </w:rPr>
        <w:t>École</w:t>
      </w:r>
      <w:proofErr w:type="spellEnd"/>
      <w:r w:rsidRPr="00DE06D8">
        <w:rPr>
          <w:rFonts w:ascii="Microsoft YaHei" w:eastAsia="Microsoft YaHei" w:hAnsi="Microsoft YaHei"/>
          <w:color w:val="262626"/>
          <w:sz w:val="21"/>
          <w:szCs w:val="21"/>
        </w:rPr>
        <w:t xml:space="preserve"> de l'Union Centrale </w:t>
      </w:r>
      <w:proofErr w:type="spellStart"/>
      <w:r w:rsidRPr="00DE06D8">
        <w:rPr>
          <w:rFonts w:ascii="Microsoft YaHei" w:eastAsia="Microsoft YaHei" w:hAnsi="Microsoft YaHei"/>
          <w:color w:val="262626"/>
          <w:sz w:val="21"/>
          <w:szCs w:val="21"/>
        </w:rPr>
        <w:t>des</w:t>
      </w:r>
      <w:proofErr w:type="spellEnd"/>
      <w:r w:rsidRPr="00DE06D8">
        <w:rPr>
          <w:rFonts w:ascii="Microsoft YaHei" w:eastAsia="Microsoft YaHei" w:hAnsi="Microsoft YaHei"/>
          <w:color w:val="262626"/>
          <w:sz w:val="21"/>
          <w:szCs w:val="21"/>
        </w:rPr>
        <w:t xml:space="preserve"> </w:t>
      </w:r>
      <w:proofErr w:type="spellStart"/>
      <w:r w:rsidRPr="00DE06D8">
        <w:rPr>
          <w:rFonts w:ascii="Microsoft YaHei" w:eastAsia="Microsoft YaHei" w:hAnsi="Microsoft YaHei"/>
          <w:color w:val="262626"/>
          <w:sz w:val="21"/>
          <w:szCs w:val="21"/>
        </w:rPr>
        <w:t>Arts</w:t>
      </w:r>
      <w:proofErr w:type="spellEnd"/>
      <w:r w:rsidRPr="00DE06D8">
        <w:rPr>
          <w:rFonts w:ascii="Microsoft YaHei" w:eastAsia="Microsoft YaHei" w:hAnsi="Microsoft YaHei"/>
          <w:color w:val="262626"/>
          <w:sz w:val="21"/>
          <w:szCs w:val="21"/>
        </w:rPr>
        <w:t xml:space="preserve"> </w:t>
      </w:r>
      <w:proofErr w:type="spellStart"/>
      <w:r w:rsidRPr="00DE06D8">
        <w:rPr>
          <w:rFonts w:ascii="Microsoft YaHei" w:eastAsia="Microsoft YaHei" w:hAnsi="Microsoft YaHei"/>
          <w:color w:val="262626"/>
          <w:sz w:val="21"/>
          <w:szCs w:val="21"/>
        </w:rPr>
        <w:t>Décoratifs</w:t>
      </w:r>
      <w:proofErr w:type="spellEnd"/>
      <w:r>
        <w:rPr>
          <w:rFonts w:ascii="Microsoft YaHei" w:eastAsia="Microsoft YaHei" w:hAnsi="Microsoft YaHei"/>
          <w:color w:val="262626"/>
          <w:sz w:val="21"/>
          <w:szCs w:val="21"/>
        </w:rPr>
        <w:t xml:space="preserve"> per poi iniziare a lavorare come </w:t>
      </w:r>
      <w:proofErr w:type="spellStart"/>
      <w:r>
        <w:rPr>
          <w:rFonts w:ascii="Microsoft YaHei" w:eastAsia="Microsoft YaHei" w:hAnsi="Microsoft YaHei"/>
          <w:color w:val="262626"/>
          <w:sz w:val="21"/>
          <w:szCs w:val="21"/>
        </w:rPr>
        <w:t>interior</w:t>
      </w:r>
      <w:proofErr w:type="spellEnd"/>
      <w:r>
        <w:rPr>
          <w:rFonts w:ascii="Microsoft YaHei" w:eastAsia="Microsoft YaHei" w:hAnsi="Microsoft YaHei"/>
          <w:color w:val="262626"/>
          <w:sz w:val="21"/>
          <w:szCs w:val="21"/>
        </w:rPr>
        <w:t xml:space="preserve"> designer </w:t>
      </w:r>
      <w:r w:rsidR="00E3554E">
        <w:rPr>
          <w:rFonts w:ascii="Microsoft YaHei" w:eastAsia="Microsoft YaHei" w:hAnsi="Microsoft YaHei"/>
          <w:color w:val="262626"/>
          <w:sz w:val="21"/>
          <w:szCs w:val="21"/>
        </w:rPr>
        <w:t xml:space="preserve">nel suo studio a </w:t>
      </w:r>
      <w:proofErr w:type="spellStart"/>
      <w:r w:rsidR="00E3554E">
        <w:rPr>
          <w:rFonts w:ascii="Microsoft YaHei" w:eastAsia="Microsoft YaHei" w:hAnsi="Microsoft YaHei"/>
          <w:color w:val="262626"/>
          <w:sz w:val="21"/>
          <w:szCs w:val="21"/>
        </w:rPr>
        <w:t>Place</w:t>
      </w:r>
      <w:proofErr w:type="spellEnd"/>
      <w:r w:rsidR="00E3554E">
        <w:rPr>
          <w:rFonts w:ascii="Microsoft YaHei" w:eastAsia="Microsoft YaHei" w:hAnsi="Microsoft YaHei"/>
          <w:color w:val="262626"/>
          <w:sz w:val="21"/>
          <w:szCs w:val="21"/>
        </w:rPr>
        <w:t xml:space="preserve"> Saint-</w:t>
      </w:r>
      <w:proofErr w:type="spellStart"/>
      <w:r w:rsidR="00E3554E">
        <w:rPr>
          <w:rFonts w:ascii="Microsoft YaHei" w:eastAsia="Microsoft YaHei" w:hAnsi="Microsoft YaHei"/>
          <w:color w:val="262626"/>
          <w:sz w:val="21"/>
          <w:szCs w:val="21"/>
        </w:rPr>
        <w:t>Sulpice</w:t>
      </w:r>
      <w:proofErr w:type="spellEnd"/>
      <w:r w:rsidR="00E3554E">
        <w:rPr>
          <w:rFonts w:ascii="Microsoft YaHei" w:eastAsia="Microsoft YaHei" w:hAnsi="Microsoft YaHei"/>
          <w:color w:val="262626"/>
          <w:sz w:val="21"/>
          <w:szCs w:val="21"/>
        </w:rPr>
        <w:t xml:space="preserve">. I suoi studi e il profondo interesse che la donna nutriva per il design d’arredo la portarono nel corso della sua vita a collaborare con grandi nomi del settore come Le </w:t>
      </w:r>
      <w:proofErr w:type="spellStart"/>
      <w:r w:rsidR="00E3554E">
        <w:rPr>
          <w:rFonts w:ascii="Microsoft YaHei" w:eastAsia="Microsoft YaHei" w:hAnsi="Microsoft YaHei"/>
          <w:color w:val="262626"/>
          <w:sz w:val="21"/>
          <w:szCs w:val="21"/>
        </w:rPr>
        <w:t>Corbusier</w:t>
      </w:r>
      <w:proofErr w:type="spellEnd"/>
      <w:r w:rsidR="00E3554E">
        <w:rPr>
          <w:rFonts w:ascii="Microsoft YaHei" w:eastAsia="Microsoft YaHei" w:hAnsi="Microsoft YaHei"/>
          <w:color w:val="262626"/>
          <w:sz w:val="21"/>
          <w:szCs w:val="21"/>
        </w:rPr>
        <w:t xml:space="preserve"> e Pierre </w:t>
      </w:r>
      <w:proofErr w:type="spellStart"/>
      <w:r w:rsidR="00E3554E">
        <w:rPr>
          <w:rFonts w:ascii="Microsoft YaHei" w:eastAsia="Microsoft YaHei" w:hAnsi="Microsoft YaHei"/>
          <w:color w:val="262626"/>
          <w:sz w:val="21"/>
          <w:szCs w:val="21"/>
        </w:rPr>
        <w:t>Jeanneret</w:t>
      </w:r>
      <w:proofErr w:type="spellEnd"/>
      <w:r w:rsidR="00E3554E">
        <w:rPr>
          <w:rFonts w:ascii="Microsoft YaHei" w:eastAsia="Microsoft YaHei" w:hAnsi="Microsoft YaHei"/>
          <w:color w:val="262626"/>
          <w:sz w:val="21"/>
          <w:szCs w:val="21"/>
        </w:rPr>
        <w:t xml:space="preserve">, dando vita a progetti di grande rilevanza e prestigio. </w:t>
      </w:r>
    </w:p>
    <w:p w:rsidR="00E3554E" w:rsidRDefault="00E3554E" w:rsidP="00DE06D8">
      <w:pPr>
        <w:pStyle w:val="NormaleWeb"/>
        <w:shd w:val="clear" w:color="auto" w:fill="FFFFFF"/>
        <w:spacing w:before="0" w:beforeAutospacing="0" w:after="0" w:afterAutospacing="0" w:line="255" w:lineRule="atLeast"/>
        <w:rPr>
          <w:rFonts w:ascii="Microsoft YaHei" w:eastAsia="Microsoft YaHei" w:hAnsi="Microsoft YaHei"/>
          <w:color w:val="262626"/>
          <w:sz w:val="21"/>
          <w:szCs w:val="21"/>
        </w:rPr>
      </w:pPr>
    </w:p>
    <w:p w:rsidR="00DE06D8" w:rsidRPr="00DE06D8" w:rsidRDefault="00E3554E" w:rsidP="00DE06D8">
      <w:pPr>
        <w:pStyle w:val="NormaleWeb"/>
        <w:shd w:val="clear" w:color="auto" w:fill="FFFFFF"/>
        <w:spacing w:before="0" w:beforeAutospacing="0" w:after="0" w:afterAutospacing="0" w:line="255" w:lineRule="atLeast"/>
        <w:rPr>
          <w:rFonts w:ascii="Microsoft YaHei" w:eastAsia="Microsoft YaHei" w:hAnsi="Microsoft YaHei" w:hint="eastAsia"/>
          <w:color w:val="262626"/>
          <w:sz w:val="28"/>
          <w:szCs w:val="28"/>
        </w:rPr>
      </w:pPr>
      <w:r>
        <w:rPr>
          <w:rFonts w:ascii="Microsoft YaHei" w:eastAsia="Microsoft YaHei" w:hAnsi="Microsoft YaHei"/>
          <w:color w:val="262626"/>
          <w:sz w:val="21"/>
          <w:szCs w:val="21"/>
        </w:rPr>
        <w:t xml:space="preserve">Rivenditore ufficiale del Marchio Cassina, </w:t>
      </w:r>
      <w:proofErr w:type="spellStart"/>
      <w:r>
        <w:rPr>
          <w:rFonts w:ascii="Microsoft YaHei" w:eastAsia="Microsoft YaHei" w:hAnsi="Microsoft YaHei"/>
          <w:color w:val="262626"/>
          <w:sz w:val="21"/>
          <w:szCs w:val="21"/>
        </w:rPr>
        <w:t>Salvioni</w:t>
      </w:r>
      <w:proofErr w:type="spellEnd"/>
      <w:r>
        <w:rPr>
          <w:rFonts w:ascii="Microsoft YaHei" w:eastAsia="Microsoft YaHei" w:hAnsi="Microsoft YaHei"/>
          <w:color w:val="262626"/>
          <w:sz w:val="21"/>
          <w:szCs w:val="21"/>
        </w:rPr>
        <w:t xml:space="preserve"> include nel proprio catalogo molte delle grandi opere di Charlotte </w:t>
      </w:r>
      <w:proofErr w:type="spellStart"/>
      <w:r>
        <w:rPr>
          <w:rFonts w:ascii="Microsoft YaHei" w:eastAsia="Microsoft YaHei" w:hAnsi="Microsoft YaHei"/>
          <w:color w:val="262626"/>
          <w:sz w:val="21"/>
          <w:szCs w:val="21"/>
        </w:rPr>
        <w:t>Perriand</w:t>
      </w:r>
      <w:proofErr w:type="spellEnd"/>
      <w:r>
        <w:rPr>
          <w:rFonts w:ascii="Microsoft YaHei" w:eastAsia="Microsoft YaHei" w:hAnsi="Microsoft YaHei"/>
          <w:color w:val="262626"/>
          <w:sz w:val="21"/>
          <w:szCs w:val="21"/>
        </w:rPr>
        <w:t xml:space="preserve"> fra cui citiamo la poltroncina 512 Ombra, la chaise longue 522 </w:t>
      </w:r>
      <w:proofErr w:type="spellStart"/>
      <w:r>
        <w:rPr>
          <w:rFonts w:ascii="Microsoft YaHei" w:eastAsia="Microsoft YaHei" w:hAnsi="Microsoft YaHei"/>
          <w:color w:val="262626"/>
          <w:sz w:val="21"/>
          <w:szCs w:val="21"/>
        </w:rPr>
        <w:t>tokyo</w:t>
      </w:r>
      <w:proofErr w:type="spellEnd"/>
      <w:r>
        <w:rPr>
          <w:rFonts w:ascii="Microsoft YaHei" w:eastAsia="Microsoft YaHei" w:hAnsi="Microsoft YaHei"/>
          <w:color w:val="262626"/>
          <w:sz w:val="21"/>
          <w:szCs w:val="21"/>
        </w:rPr>
        <w:t xml:space="preserve">, il tavolino 527, </w:t>
      </w:r>
      <w:proofErr w:type="spellStart"/>
      <w:r>
        <w:rPr>
          <w:rFonts w:ascii="Microsoft YaHei" w:eastAsia="Microsoft YaHei" w:hAnsi="Microsoft YaHei"/>
          <w:color w:val="262626"/>
          <w:sz w:val="21"/>
          <w:szCs w:val="21"/>
        </w:rPr>
        <w:t>Mexique</w:t>
      </w:r>
      <w:proofErr w:type="spellEnd"/>
      <w:r>
        <w:rPr>
          <w:rFonts w:ascii="Microsoft YaHei" w:eastAsia="Microsoft YaHei" w:hAnsi="Microsoft YaHei"/>
          <w:color w:val="262626"/>
          <w:sz w:val="21"/>
          <w:szCs w:val="21"/>
        </w:rPr>
        <w:t xml:space="preserve">, lo sgabello Lc8 e il divano 514 Refolo.   </w:t>
      </w:r>
    </w:p>
    <w:p w:rsidR="000C5AA4" w:rsidRDefault="000C5AA4" w:rsidP="006D4EC8">
      <w:pPr>
        <w:pStyle w:val="NormaleWeb"/>
        <w:shd w:val="clear" w:color="auto" w:fill="FFFFFF"/>
        <w:spacing w:before="0" w:beforeAutospacing="0" w:after="0" w:afterAutospacing="0" w:line="255" w:lineRule="atLeast"/>
        <w:rPr>
          <w:rFonts w:ascii="Microsoft YaHei" w:eastAsia="Microsoft YaHei" w:hAnsi="Microsoft YaHei"/>
          <w:color w:val="262626"/>
          <w:sz w:val="21"/>
          <w:szCs w:val="21"/>
        </w:rPr>
      </w:pPr>
    </w:p>
    <w:p w:rsidR="00DE06D8" w:rsidRDefault="00DE06D8" w:rsidP="006D4EC8">
      <w:pPr>
        <w:pStyle w:val="NormaleWeb"/>
        <w:shd w:val="clear" w:color="auto" w:fill="FFFFFF"/>
        <w:spacing w:before="0" w:beforeAutospacing="0" w:after="0" w:afterAutospacing="0" w:line="255" w:lineRule="atLeast"/>
        <w:rPr>
          <w:rFonts w:ascii="Microsoft YaHei" w:eastAsia="Microsoft YaHei" w:hAnsi="Microsoft YaHei"/>
          <w:color w:val="262626"/>
          <w:sz w:val="21"/>
          <w:szCs w:val="21"/>
        </w:rPr>
      </w:pPr>
    </w:p>
    <w:p w:rsidR="000C5AA4" w:rsidRPr="006D4EC8" w:rsidRDefault="000C5AA4" w:rsidP="006D4EC8">
      <w:pPr>
        <w:pStyle w:val="NormaleWeb"/>
        <w:shd w:val="clear" w:color="auto" w:fill="FFFFFF"/>
        <w:spacing w:before="0" w:beforeAutospacing="0" w:after="0" w:afterAutospacing="0" w:line="255" w:lineRule="atLeast"/>
        <w:rPr>
          <w:rFonts w:ascii="Microsoft YaHei" w:eastAsia="Microsoft YaHei" w:hAnsi="Microsoft YaHei"/>
          <w:color w:val="262626"/>
          <w:sz w:val="21"/>
          <w:szCs w:val="21"/>
        </w:rPr>
      </w:pPr>
    </w:p>
    <w:p w:rsidR="006D4EC8" w:rsidRPr="006D4EC8" w:rsidRDefault="006D4EC8" w:rsidP="006D4EC8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15"/>
          <w:szCs w:val="15"/>
          <w:lang w:eastAsia="it-IT"/>
        </w:rPr>
      </w:pPr>
    </w:p>
    <w:sectPr w:rsidR="006D4EC8" w:rsidRPr="006D4E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EC8"/>
    <w:rsid w:val="000C5AA4"/>
    <w:rsid w:val="006D4EC8"/>
    <w:rsid w:val="007C7841"/>
    <w:rsid w:val="00DE06D8"/>
    <w:rsid w:val="00E3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7C53E-D6F3-4AA4-AF8D-97926A9D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D4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6D4E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268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385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9128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7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419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1086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983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30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5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820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460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7640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43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785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9400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45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1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Corinna Corti</dc:creator>
  <cp:keywords/>
  <dc:description/>
  <cp:lastModifiedBy>Corinna Corti</cp:lastModifiedBy>
  <cp:revision>1</cp:revision>
  <dcterms:created xsi:type="dcterms:W3CDTF">2019-10-23T09:26:00Z</dcterms:created>
  <dcterms:modified xsi:type="dcterms:W3CDTF">2019-10-23T10:05:00Z</dcterms:modified>
</cp:coreProperties>
</file>